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overflowPunct w:val="true"/>
        <w:jc w:val="center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MATEŘSKÁ ŠKOLA LEDCE, LEDCE 100, 294 47 LEDCE, IČ: 75033232, </w:t>
      </w:r>
    </w:p>
    <w:p>
      <w:pPr>
        <w:pStyle w:val="Normal"/>
        <w:suppressAutoHyphens w:val="true"/>
        <w:overflowPunct w:val="true"/>
        <w:jc w:val="center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tel. 777674241, </w:t>
      </w:r>
      <w:bookmarkStart w:id="0" w:name="_Hlk518226208"/>
      <w:bookmarkStart w:id="1" w:name="_Hlk518225778"/>
      <w:bookmarkEnd w:id="0"/>
      <w:bookmarkEnd w:id="1"/>
    </w:p>
    <w:p>
      <w:pPr>
        <w:pStyle w:val="Heading1"/>
        <w:rPr>
          <w:b/>
          <w:b/>
          <w:bCs/>
          <w:sz w:val="28"/>
          <w:u w:val="single"/>
        </w:rPr>
      </w:pPr>
      <w:r>
        <w:rPr>
          <w:b/>
          <w:bCs/>
          <w:sz w:val="28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 tučné" w:hAnsi="Times New Roman tučné"/>
          <w:b/>
          <w:b/>
          <w:caps/>
          <w:sz w:val="28"/>
          <w:szCs w:val="28"/>
        </w:rPr>
      </w:pPr>
      <w:r>
        <w:rPr>
          <w:rFonts w:ascii="Times New Roman tučné" w:hAnsi="Times New Roman tučné"/>
          <w:b/>
          <w:caps/>
          <w:sz w:val="28"/>
          <w:szCs w:val="28"/>
        </w:rPr>
        <w:t>Žádost o PŘIJETÍ DÍTĚTE k předškolnímu vzdělávání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Žadatel (zákonný zástupce dítěte)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 a příjmení</w:t>
        <w:tab/>
        <w:tab/>
        <w:tab/>
        <w:t>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2" w:name="_Hlk515895457"/>
      <w:r>
        <w:rPr>
          <w:sz w:val="24"/>
          <w:szCs w:val="24"/>
        </w:rPr>
        <w:t>místo trvalého pobytu</w:t>
      </w:r>
      <w:bookmarkEnd w:id="2"/>
      <w:r>
        <w:rPr>
          <w:sz w:val="24"/>
          <w:szCs w:val="24"/>
        </w:rPr>
        <w:tab/>
        <w:tab/>
        <w:tab/>
        <w:t>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příp. adresa pro doručování, </w:t>
        <w:tab/>
        <w:tab/>
        <w:t>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je-li odlišná od místa trvalého pobytu 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V souladu s ust. § 34 zákona č. 561/2004 Sb. o předškolním, základním, středním, vyšším odborném a jiném vzdělávání (školský zákon), v platném znění, žádám </w:t>
        <w:br/>
        <w:t>o přijetí mé dcery / mého syna: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  <w:tab/>
        <w:t>_________________________________</w:t>
        <w:tab/>
        <w:t>datum narození 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místo trvalého pobytu 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k předškolnímu vzdělávání, a 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rFonts w:eastAsia="Symbol" w:cs="Symbol" w:ascii="Symbol" w:hAnsi="Symbol"/>
          <w:sz w:val="28"/>
          <w:szCs w:val="28"/>
        </w:rPr>
        <w:t></w:t>
      </w:r>
      <w:r>
        <w:rPr>
          <w:sz w:val="24"/>
          <w:szCs w:val="24"/>
        </w:rPr>
        <w:tab/>
        <w:t>od školního roku</w:t>
        <w:tab/>
        <w:t>__________________________</w:t>
      </w:r>
    </w:p>
    <w:p>
      <w:pPr>
        <w:pStyle w:val="Normal"/>
        <w:tabs>
          <w:tab w:val="clear" w:pos="708"/>
          <w:tab w:val="left" w:pos="7371" w:leader="none"/>
        </w:tabs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rFonts w:eastAsia="Symbol" w:cs="Symbol" w:ascii="Symbol" w:hAnsi="Symbol"/>
          <w:sz w:val="28"/>
          <w:szCs w:val="28"/>
        </w:rPr>
        <w:t></w:t>
      </w:r>
      <w:r>
        <w:rPr>
          <w:sz w:val="24"/>
          <w:szCs w:val="24"/>
        </w:rPr>
        <w:tab/>
        <w:t>od</w:t>
        <w:tab/>
        <w:tab/>
        <w:tab/>
        <w:t>__________________________.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Požadovaná délka docházky dítěte do mateřské školy:</w:t>
        <w:tab/>
      </w:r>
    </w:p>
    <w:p>
      <w:pPr>
        <w:pStyle w:val="Normal"/>
        <w:ind w:firstLine="708"/>
        <w:rPr>
          <w:sz w:val="24"/>
          <w:szCs w:val="24"/>
        </w:rPr>
      </w:pPr>
      <w:r>
        <w:rPr>
          <w:rFonts w:eastAsia="Symbol" w:cs="Symbol" w:ascii="Symbol" w:hAnsi="Symbol"/>
          <w:sz w:val="28"/>
          <w:szCs w:val="28"/>
        </w:rPr>
        <w:t></w:t>
      </w:r>
      <w:r>
        <w:rPr>
          <w:sz w:val="24"/>
          <w:szCs w:val="24"/>
        </w:rPr>
        <w:tab/>
        <w:t>pravidelná celodenní</w:t>
      </w:r>
    </w:p>
    <w:p>
      <w:pPr>
        <w:pStyle w:val="Normal"/>
        <w:ind w:firstLine="708"/>
        <w:rPr>
          <w:sz w:val="24"/>
          <w:szCs w:val="24"/>
        </w:rPr>
      </w:pPr>
      <w:r>
        <w:rPr>
          <w:rFonts w:eastAsia="Symbol" w:cs="Symbol" w:ascii="Symbol" w:hAnsi="Symbol"/>
          <w:sz w:val="28"/>
          <w:szCs w:val="28"/>
        </w:rPr>
        <w:t></w:t>
      </w:r>
      <w:r>
        <w:rPr>
          <w:sz w:val="24"/>
          <w:szCs w:val="24"/>
        </w:rPr>
        <w:tab/>
        <w:t>pravidelně kratší než celodenní, a to ______________________________________.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781" w:leader="none"/>
        </w:tabs>
        <w:ind w:right="425" w:hanging="0"/>
        <w:jc w:val="both"/>
        <w:outlineLvl w:val="0"/>
        <w:rPr>
          <w:lang w:eastAsia="zh-CN"/>
        </w:rPr>
      </w:pPr>
      <w:r>
        <w:rPr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781" w:leader="none"/>
        </w:tabs>
        <w:ind w:right="425" w:hanging="0"/>
        <w:jc w:val="both"/>
        <w:outlineLvl w:val="0"/>
        <w:rPr>
          <w:lang w:eastAsia="zh-CN"/>
        </w:rPr>
      </w:pPr>
      <w:r>
        <w:rPr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781" w:leader="none"/>
        </w:tabs>
        <w:ind w:right="425" w:hanging="0"/>
        <w:jc w:val="both"/>
        <w:outlineLvl w:val="0"/>
        <w:rPr>
          <w:lang w:eastAsia="zh-CN"/>
        </w:rPr>
      </w:pPr>
      <w:r>
        <w:rPr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781" w:leader="none"/>
        </w:tabs>
        <w:ind w:right="425" w:hanging="0"/>
        <w:jc w:val="both"/>
        <w:outlineLvl w:val="0"/>
        <w:rPr>
          <w:lang w:eastAsia="zh-CN"/>
        </w:rPr>
      </w:pPr>
      <w:r>
        <w:rPr>
          <w:lang w:eastAsia="zh-CN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>
          <w:top w:val="single" w:sz="4" w:space="10" w:color="000000"/>
        </w:pBdr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VYJÁDŘENÍ REGISTRUJÍCÍHO LÉKAŘE: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>Dítě může být z hlediska zdravotní způsobilosti přijato do mateřské školy:</w:t>
        <w:tab/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ab/>
        <w:tab/>
        <w:tab/>
        <w:tab/>
        <w:tab/>
      </w: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>ANO</w:t>
      </w:r>
    </w:p>
    <w:p>
      <w:pPr>
        <w:pStyle w:val="Normal"/>
        <w:ind w:left="2832" w:firstLine="708"/>
        <w:rPr/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 xml:space="preserve">NE, a to z důvodu </w:t>
        <w:softHyphen/>
        <w:softHyphen/>
        <w:softHyphen/>
        <w:softHyphen/>
        <w:t>_______________________</w:t>
      </w:r>
    </w:p>
    <w:p>
      <w:pPr>
        <w:pStyle w:val="Normal"/>
        <w:ind w:left="2832" w:firstLine="708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Dítě je pravidelně očkováno*:    </w:t>
        <w:tab/>
      </w: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>ANO</w:t>
      </w:r>
    </w:p>
    <w:p>
      <w:pPr>
        <w:pStyle w:val="Normal"/>
        <w:ind w:left="2832" w:firstLine="708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>NE.</w:t>
      </w:r>
    </w:p>
    <w:p>
      <w:pPr>
        <w:pStyle w:val="Normal"/>
        <w:ind w:left="3540" w:firstLine="708"/>
        <w:rPr>
          <w:sz w:val="25"/>
          <w:szCs w:val="25"/>
        </w:rPr>
      </w:pPr>
      <w:r>
        <w:rPr>
          <w:sz w:val="25"/>
          <w:szCs w:val="25"/>
        </w:rPr>
        <w:t xml:space="preserve">Dítě není očkováno, neboť </w:t>
      </w:r>
    </w:p>
    <w:p>
      <w:pPr>
        <w:pStyle w:val="Normal"/>
        <w:ind w:left="2832" w:firstLine="708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ab/>
        <w:tab/>
      </w: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>je proti nákaze imunní</w:t>
      </w:r>
    </w:p>
    <w:p>
      <w:pPr>
        <w:pStyle w:val="Normal"/>
        <w:ind w:left="4248" w:firstLine="708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 xml:space="preserve">se nemůže očkování podrobit pro </w:t>
        <w:tab/>
        <w:tab/>
        <w:tab/>
        <w:t>trvalou kontraindikaci.</w:t>
      </w:r>
    </w:p>
    <w:p>
      <w:pPr>
        <w:pStyle w:val="Normal"/>
        <w:ind w:left="2832" w:firstLine="708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left="2832" w:firstLine="708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Dítě vyžaduje speciální péči:   </w:t>
      </w:r>
    </w:p>
    <w:p>
      <w:pPr>
        <w:pStyle w:val="Normal"/>
        <w:ind w:firstLine="708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 xml:space="preserve">ANO**, a to v oblasti </w:t>
        <w:tab/>
      </w:r>
    </w:p>
    <w:p>
      <w:pPr>
        <w:pStyle w:val="Normal"/>
        <w:ind w:left="2832" w:firstLine="708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 xml:space="preserve">zdravotní  </w:t>
      </w:r>
    </w:p>
    <w:p>
      <w:pPr>
        <w:pStyle w:val="Normal"/>
        <w:ind w:left="2832" w:firstLine="708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 xml:space="preserve">tělesné  </w:t>
      </w:r>
    </w:p>
    <w:p>
      <w:pPr>
        <w:pStyle w:val="Normal"/>
        <w:ind w:left="3540" w:hanging="0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 xml:space="preserve">smyslové  </w:t>
      </w:r>
    </w:p>
    <w:p>
      <w:pPr>
        <w:pStyle w:val="Normal"/>
        <w:ind w:left="3540" w:hanging="0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 xml:space="preserve">jiné </w:t>
        <w:tab/>
        <w:t>_________________________________</w:t>
      </w:r>
    </w:p>
    <w:p>
      <w:pPr>
        <w:pStyle w:val="Normal"/>
        <w:ind w:firstLine="708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>NE.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Jiná závažná sdělení o dítěti: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Alergie na léky, potraviny a jiné: </w:t>
        <w:tab/>
        <w:t>_________________________________________</w:t>
      </w:r>
    </w:p>
    <w:p>
      <w:pPr>
        <w:pStyle w:val="Normal"/>
        <w:ind w:firstLine="708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8"/>
        <w:rPr>
          <w:sz w:val="25"/>
          <w:szCs w:val="25"/>
        </w:rPr>
      </w:pPr>
      <w:r>
        <w:rPr>
          <w:sz w:val="25"/>
          <w:szCs w:val="25"/>
        </w:rPr>
        <w:t>Pravidelné užívání léků:</w:t>
        <w:tab/>
        <w:tab/>
        <w:t>_________________________________________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Ze zdravotního hlediska se dítě může zúčastňovat akcí školy – např. plavání, saunování, škola v přírodě: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ab/>
        <w:tab/>
      </w: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>ANO</w:t>
      </w:r>
    </w:p>
    <w:p>
      <w:pPr>
        <w:pStyle w:val="Normal"/>
        <w:ind w:left="708" w:firstLine="708"/>
        <w:rPr>
          <w:sz w:val="25"/>
          <w:szCs w:val="25"/>
        </w:rPr>
      </w:pPr>
      <w:r>
        <w:rPr>
          <w:rFonts w:eastAsia="Symbol" w:cs="Symbol" w:ascii="Symbol" w:hAnsi="Symbol"/>
          <w:sz w:val="25"/>
          <w:szCs w:val="25"/>
        </w:rPr>
        <w:t></w:t>
      </w:r>
      <w:r>
        <w:rPr>
          <w:sz w:val="25"/>
          <w:szCs w:val="25"/>
        </w:rPr>
        <w:tab/>
        <w:t>NE.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 ____________________ dne 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Lékař:</w:t>
        <w:tab/>
        <w:tab/>
        <w:tab/>
        <w:tab/>
        <w:tab/>
        <w:t>________________________</w:t>
        <w:tab/>
        <w:tab/>
        <w:t>_______________</w:t>
      </w:r>
    </w:p>
    <w:p>
      <w:pPr>
        <w:pStyle w:val="Normal"/>
        <w:ind w:left="4248" w:hanging="0"/>
        <w:rPr>
          <w:i/>
          <w:i/>
        </w:rPr>
      </w:pPr>
      <w:r>
        <w:rPr>
          <w:i/>
        </w:rPr>
        <w:t xml:space="preserve">          </w:t>
      </w:r>
      <w:r>
        <w:rPr>
          <w:i/>
        </w:rPr>
        <w:t>razítko</w:t>
        <w:tab/>
        <w:tab/>
        <w:tab/>
        <w:tab/>
        <w:tab/>
        <w:t>podpis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</w:rPr>
      </w:pPr>
      <w:r>
        <w:rPr>
          <w:i/>
        </w:rPr>
        <w:t>* Netýká se povinného předškolního vzdělávání.</w:t>
      </w:r>
    </w:p>
    <w:p>
      <w:pPr>
        <w:pStyle w:val="Normal"/>
        <w:pBdr>
          <w:bottom w:val="single" w:sz="4" w:space="10" w:color="000000"/>
        </w:pBdr>
        <w:jc w:val="both"/>
        <w:rPr>
          <w:lang w:eastAsia="zh-CN"/>
        </w:rPr>
      </w:pPr>
      <w:r>
        <w:rPr/>
        <w:t xml:space="preserve">** </w:t>
      </w:r>
      <w:r>
        <w:rPr>
          <w:i/>
        </w:rPr>
        <w:t xml:space="preserve">U dítěte se zdravotním postižením musí být spolu se žádostí o přijetí dítěte k předškolnímu vzdělávání předloženo rovněž písemné vyjádření školského poradenského zařízení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zástupci dítěte se dohodli, že záležitosti spojené s přijetím dítěte k předškolnímu vzdělávání bude vyřizovat shora uvedený zákonný zástupce dítěte.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Svým podpisem potvrzuji, že jsem byl/a poučen/a o tom, že: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touto mou žádostí je ve smyslu ust. § 44 odst. 1) zákona č. 500/2004 Sb., správní řád, ve znění pozdějších předpisů (dále jen „správní řád“), zahájeno správní řízení v předmětné věci,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jakožto účastník řízení mám mj. tato práva: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zvolit si zmocněnce; zmocnění k zastoupení se prokazuje písemnou plnou mocí, kterou lze udělit i ústně do protokolu; v téže věci může mít účastník řízení současně pouze jednoho zmocněnce </w:t>
      </w:r>
      <w:r>
        <w:rPr>
          <w:i/>
          <w:sz w:val="22"/>
          <w:szCs w:val="22"/>
        </w:rPr>
        <w:t>(§ 33 odst. 1 správního řádu)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navrhovat důkazy a činit jiné návrhy po celou dobu řízení až do vydání rozhodnutí, přičemž správní orgán může usnesením prohlásit, do kdy mohou účastníci činit své návrhy </w:t>
      </w:r>
      <w:r>
        <w:rPr>
          <w:i/>
          <w:sz w:val="22"/>
          <w:szCs w:val="22"/>
        </w:rPr>
        <w:t>(§ 36 odst. 1 správního řádu)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vyjádřit v řízení své stanovisko </w:t>
      </w:r>
      <w:r>
        <w:rPr>
          <w:i/>
          <w:sz w:val="22"/>
          <w:szCs w:val="22"/>
        </w:rPr>
        <w:t>(§ 36 odst. 2 správního řádu)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 vydáním rozhodnutí ve věci, nestanoví-li zákon jinak, se vyjádřit k podkladům rozhodnutí; to se netýká žadatele, pokud se jeho žádosti v plném rozsahu vyhovuje, a účastníka řízení, který se práva vyjádřit se k podkladům rozhodnutí vzdal </w:t>
      </w:r>
      <w:r>
        <w:rPr>
          <w:i/>
          <w:sz w:val="22"/>
          <w:szCs w:val="22"/>
        </w:rPr>
        <w:t>(§ 36 odst. 3 správního řádu)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nahlížet do spisu </w:t>
      </w:r>
      <w:r>
        <w:rPr>
          <w:i/>
          <w:sz w:val="22"/>
          <w:szCs w:val="22"/>
        </w:rPr>
        <w:t>(§ 38 odst. 1 správního řádu)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činit si výpisy ze spisu a právo na to, aby správní orgán pořídil kopie spisu nebo jeho části </w:t>
      </w:r>
      <w:r>
        <w:rPr>
          <w:i/>
          <w:sz w:val="22"/>
          <w:szCs w:val="22"/>
        </w:rPr>
        <w:t>(§ 38 odst. 4 správního řádu)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správní orgán i bez návrhu zjistil všechny rozhodné skutečnosti svědčící v jeho prospěch i v neprospěch </w:t>
      </w:r>
      <w:r>
        <w:rPr>
          <w:i/>
          <w:sz w:val="22"/>
          <w:szCs w:val="22"/>
        </w:rPr>
        <w:t>(§ 50 odst.3 správního řád)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oznámení rozhodnutí </w:t>
      </w:r>
      <w:r>
        <w:rPr>
          <w:i/>
          <w:sz w:val="22"/>
          <w:szCs w:val="22"/>
        </w:rPr>
        <w:t>(§ 72 správního řádu)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jakožto účastník řízení mám mj. tyto povinnosti:</w:t>
      </w:r>
    </w:p>
    <w:p>
      <w:pPr>
        <w:pStyle w:val="BodyTextIndent3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na výzvu oprávněné úřední osoby průkaz totožnosti </w:t>
      </w:r>
      <w:r>
        <w:rPr>
          <w:rFonts w:ascii="Times New Roman" w:hAnsi="Times New Roman"/>
          <w:i/>
          <w:sz w:val="22"/>
          <w:szCs w:val="22"/>
        </w:rPr>
        <w:t>(§ 36 odst. 5 správního řádu)</w:t>
      </w:r>
    </w:p>
    <w:p>
      <w:pPr>
        <w:pStyle w:val="BodyTextIndent3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 správnímu orgánu veškerou potřebnou součinnost při opatřování podkladů pro vydání rozhodnutí </w:t>
      </w:r>
      <w:r>
        <w:rPr>
          <w:rFonts w:ascii="Times New Roman" w:hAnsi="Times New Roman"/>
          <w:i/>
          <w:sz w:val="22"/>
          <w:szCs w:val="22"/>
        </w:rPr>
        <w:t>(§ 50 odst. 2 správního řádu)</w:t>
      </w:r>
    </w:p>
    <w:p>
      <w:pPr>
        <w:pStyle w:val="BodyTextIndent3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označit důkazy na podporu svých tvrzení </w:t>
      </w:r>
      <w:r>
        <w:rPr>
          <w:rFonts w:ascii="Times New Roman" w:hAnsi="Times New Roman"/>
          <w:i/>
          <w:sz w:val="22"/>
          <w:szCs w:val="22"/>
        </w:rPr>
        <w:t>(§ 52 správního řádu).</w:t>
      </w:r>
    </w:p>
    <w:p>
      <w:pPr>
        <w:pStyle w:val="Normal"/>
        <w:rPr/>
      </w:pPr>
      <w:r>
        <w:rPr/>
      </w:r>
      <w:bookmarkStart w:id="3" w:name="_Hlk515818598"/>
      <w:bookmarkStart w:id="4" w:name="_Hlk515818598"/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Vyjádřit se k podkladům pro vydání rozhodnutí o přijetí dítěte k předškolnímu vzdělávání je možno u ředitelky mateřské školy.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 _________________________   dne ___________________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Žadatel (zákonný zástupce):</w:t>
        <w:tab/>
        <w:tab/>
        <w:t>________________________</w:t>
        <w:tab/>
        <w:tab/>
        <w:t>_______________</w:t>
      </w:r>
    </w:p>
    <w:p>
      <w:pPr>
        <w:pStyle w:val="Normal"/>
        <w:ind w:left="3794" w:firstLine="454"/>
        <w:rPr>
          <w:i/>
          <w:i/>
        </w:rPr>
      </w:pPr>
      <w:r>
        <w:rPr>
          <w:i/>
        </w:rPr>
        <w:t xml:space="preserve">  </w:t>
      </w:r>
      <w:r>
        <w:rPr>
          <w:i/>
        </w:rPr>
        <w:t>jméno a příjmení</w:t>
        <w:tab/>
        <w:tab/>
        <w:tab/>
        <w:tab/>
        <w:t>podpis</w:t>
      </w:r>
      <w:bookmarkEnd w:id="4"/>
    </w:p>
    <w:p>
      <w:pPr>
        <w:pStyle w:val="Normal"/>
        <w:rPr/>
      </w:pPr>
      <w:r>
        <w:rPr/>
      </w:r>
      <w:bookmarkStart w:id="5" w:name="_19.2._Rozhodnut%25C3%25AD_o_p%25C5%2599"/>
      <w:bookmarkStart w:id="6" w:name="_19.2._Rozhodnut%25C3%25AD_o_p%25C5%2599"/>
      <w:bookmarkEnd w:id="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spacing w:before="0" w:after="0"/>
        <w:rPr>
          <w:b/>
          <w:b/>
          <w:i/>
          <w:i/>
        </w:rPr>
      </w:pPr>
      <w:r>
        <w:rPr>
          <w:b/>
          <w:i/>
        </w:rPr>
        <w:t>Vyplňuje škola:</w:t>
      </w:r>
    </w:p>
    <w:p>
      <w:pPr>
        <w:pStyle w:val="TextBody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pBdr>
          <w:top w:val="double" w:sz="4" w:space="1" w:color="000000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Doručeno dne </w:t>
        <w:tab/>
        <w:t xml:space="preserve">___________________ 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</w:rPr>
      </w:pPr>
      <w:r>
        <w:rPr/>
        <w:t>Za školu převzal/a:</w:t>
        <w:tab/>
        <w:tab/>
        <w:t>________________________________________</w:t>
        <w:tab/>
        <w:t>___________________</w:t>
      </w:r>
      <w:r>
        <w:rPr>
          <w:i/>
        </w:rPr>
        <w:tab/>
      </w:r>
    </w:p>
    <w:p>
      <w:pPr>
        <w:pStyle w:val="Normal"/>
        <w:ind w:left="2832" w:firstLine="708"/>
        <w:rPr>
          <w:i/>
          <w:i/>
        </w:rPr>
      </w:pPr>
      <w:r>
        <w:rPr>
          <w:i/>
        </w:rPr>
        <w:t xml:space="preserve">   </w:t>
      </w:r>
      <w:r>
        <w:rPr>
          <w:i/>
        </w:rPr>
        <w:t>jméno a příjmení, funkce</w:t>
        <w:tab/>
        <w:tab/>
        <w:tab/>
        <w:t>podpis</w:t>
      </w:r>
    </w:p>
    <w:p>
      <w:pPr>
        <w:pStyle w:val="TextBody"/>
        <w:pBdr>
          <w:bottom w:val="double" w:sz="4" w:space="1" w:color="000000"/>
        </w:pBdr>
        <w:spacing w:before="0" w:after="120"/>
        <w:rPr>
          <w:sz w:val="28"/>
          <w:szCs w:val="24"/>
          <w:lang w:eastAsia="ar-SA"/>
        </w:rPr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 tučné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e6f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qFormat/>
    <w:rsid w:val="007a7e6f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7a7e6f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327a86"/>
    <w:rPr>
      <w:rFonts w:ascii="Tahoma" w:hAnsi="Tahoma" w:eastAsia="Times New Roman" w:cs="Tahoma"/>
      <w:sz w:val="16"/>
      <w:szCs w:val="16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202ca2"/>
    <w:rPr>
      <w:rFonts w:ascii="Arial" w:hAnsi="Arial" w:eastAsia="Times New Roman"/>
      <w:iCs/>
      <w:sz w:val="16"/>
      <w:szCs w:val="16"/>
    </w:rPr>
  </w:style>
  <w:style w:type="character" w:styleId="ZkladntextChar" w:customStyle="1">
    <w:name w:val="Základní text Char"/>
    <w:link w:val="Zkladntext"/>
    <w:uiPriority w:val="99"/>
    <w:semiHidden/>
    <w:qFormat/>
    <w:rsid w:val="003240bc"/>
    <w:rPr>
      <w:rFonts w:eastAsia="Times New Roman"/>
    </w:rPr>
  </w:style>
  <w:style w:type="character" w:styleId="ListLabel1">
    <w:name w:val="ListLabel 1"/>
    <w:qFormat/>
    <w:rPr>
      <w:rFonts w:cs="Courier New"/>
      <w:b w:val="false"/>
      <w:i w:val="false"/>
      <w:sz w:val="20"/>
      <w:szCs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  <w:b w:val="false"/>
      <w:i w:val="false"/>
      <w:sz w:val="20"/>
      <w:szCs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/>
      <w:i w:val="false"/>
      <w:u w:val="single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Symbol"/>
      <w:sz w:val="22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Times New Roman" w:hAnsi="Times New Roman" w:cs="Symbol"/>
      <w:sz w:val="22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link w:val="ZkladntextChar"/>
    <w:uiPriority w:val="99"/>
    <w:semiHidden/>
    <w:unhideWhenUsed/>
    <w:rsid w:val="003240bc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27a86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Zkladntextodsazen3Char"/>
    <w:uiPriority w:val="99"/>
    <w:semiHidden/>
    <w:unhideWhenUsed/>
    <w:qFormat/>
    <w:rsid w:val="00202ca2"/>
    <w:pPr>
      <w:overflowPunct w:val="true"/>
      <w:spacing w:before="0" w:after="120"/>
      <w:ind w:left="283" w:hanging="0"/>
    </w:pPr>
    <w:rPr>
      <w:rFonts w:ascii="Arial" w:hAnsi="Arial"/>
      <w:iCs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Trio_Office/6.2.8.2$Windows_x86 LibreOffice_project/</Application>
  <Pages>3</Pages>
  <Words>626</Words>
  <Characters>3795</Characters>
  <CharactersWithSpaces>4444</CharactersWithSpaces>
  <Paragraphs>69</Paragraphs>
  <Company>ZŠ Všetaty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2018-07-14T08:48:00Z</dcterms:created>
  <dc:creator>Renata1</dc:creator>
  <dc:description/>
  <dc:language>cs-CZ</dc:language>
  <cp:lastModifiedBy/>
  <cp:lastPrinted>2023-05-03T12:31:00Z</cp:lastPrinted>
  <dcterms:modified xsi:type="dcterms:W3CDTF">2025-02-06T13:44:00Z</dcterms:modified>
  <cp:revision>6</cp:revision>
  <dc:subject/>
  <dc:title>Žádost rodičů - zákonných zástupců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ZŠ Všetaty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